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99" w:rsidRDefault="00E90599" w:rsidP="00E90599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УКАЗАНИЯ ЗА РАЗРАБОТВАНЕ НА ЕСЕ</w:t>
      </w:r>
    </w:p>
    <w:p w:rsidR="00E90599" w:rsidRDefault="00E90599" w:rsidP="00E905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УЧАСТИЕ В НАЦИОНАЛЕН КОНКУРС ЗА ПРИЕМ В ПРОФЕСИОНАЛНО НАПРАВЛЕНИЕ "СОЦИОЛОГИЯ, АНТРОПОЛОГИЯ И НАУКИ ЗА КУЛТУРАТА", СПЕЦИАЛНОСТ "СОЦИОЛОГИЯ"</w:t>
      </w:r>
    </w:p>
    <w:p w:rsidR="00E90599" w:rsidRDefault="00E90599" w:rsidP="00E90599">
      <w:pPr>
        <w:pStyle w:val="Default"/>
        <w:rPr>
          <w:sz w:val="23"/>
          <w:szCs w:val="23"/>
          <w:lang w:val="en-US"/>
        </w:rPr>
      </w:pPr>
    </w:p>
    <w:p w:rsidR="00E90599" w:rsidRDefault="00E90599" w:rsidP="00E90599">
      <w:pPr>
        <w:pStyle w:val="Default"/>
        <w:ind w:firstLine="708"/>
        <w:rPr>
          <w:sz w:val="23"/>
          <w:szCs w:val="23"/>
          <w:lang w:val="en-US"/>
        </w:rPr>
      </w:pPr>
    </w:p>
    <w:p w:rsidR="00E90599" w:rsidRDefault="00E90599" w:rsidP="00E9059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Есето е вид </w:t>
      </w:r>
      <w:proofErr w:type="spellStart"/>
      <w:r>
        <w:rPr>
          <w:sz w:val="23"/>
          <w:szCs w:val="23"/>
        </w:rPr>
        <w:t>аргументативно</w:t>
      </w:r>
      <w:proofErr w:type="spellEnd"/>
      <w:r>
        <w:rPr>
          <w:sz w:val="23"/>
          <w:szCs w:val="23"/>
        </w:rPr>
        <w:t xml:space="preserve"> съчинение. Предполага оригинално поднасяне в свободно прозаично изложение на </w:t>
      </w:r>
      <w:proofErr w:type="spellStart"/>
      <w:r>
        <w:rPr>
          <w:sz w:val="23"/>
          <w:szCs w:val="23"/>
        </w:rPr>
        <w:t>авторова</w:t>
      </w:r>
      <w:proofErr w:type="spellEnd"/>
      <w:r>
        <w:rPr>
          <w:sz w:val="23"/>
          <w:szCs w:val="23"/>
        </w:rPr>
        <w:t xml:space="preserve"> идея, оценка или преживяване, свързани с актуален и обществено значим проблем. Есето съдържа лични </w:t>
      </w:r>
      <w:proofErr w:type="spellStart"/>
      <w:r>
        <w:rPr>
          <w:sz w:val="23"/>
          <w:szCs w:val="23"/>
        </w:rPr>
        <w:t>авторови</w:t>
      </w:r>
      <w:proofErr w:type="spellEnd"/>
      <w:r>
        <w:rPr>
          <w:sz w:val="23"/>
          <w:szCs w:val="23"/>
        </w:rPr>
        <w:t xml:space="preserve"> разсъждения и умозаключения по поставения проблем (тема), изложени в сбита и оригинална форма. </w:t>
      </w:r>
    </w:p>
    <w:p w:rsidR="00E90599" w:rsidRDefault="00E90599" w:rsidP="00E905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Есето се отличава с ясно и еднозначно формулирана </w:t>
      </w:r>
      <w:proofErr w:type="spellStart"/>
      <w:r>
        <w:rPr>
          <w:sz w:val="23"/>
          <w:szCs w:val="23"/>
        </w:rPr>
        <w:t>авторова</w:t>
      </w:r>
      <w:proofErr w:type="spellEnd"/>
      <w:r>
        <w:rPr>
          <w:sz w:val="23"/>
          <w:szCs w:val="23"/>
        </w:rPr>
        <w:t xml:space="preserve"> теза по зададената тема. Тезата представлява точно и ясно изразено твърдение, което трябва да бъде целенасочено и задълбочено аргументирана. Авторът решава какъв тип аргументация на тезата да представи: рационална, емоционална или съчетание на двете, както и в каква логическа или асоциативна рамка да структурира аргументите си. </w:t>
      </w:r>
    </w:p>
    <w:p w:rsidR="00E90599" w:rsidRDefault="00E90599" w:rsidP="00E905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Есето е граничен жанр между научния, публицистичния и художествения стил, свободно интегриращ техните стилистични средства. Целта на есето е да изясни чрез въздействащ език гледната точка на автора по поставения проблем. Авторът постига тази цел чрез избор и употреба на съответни стилови и езикови средства за художествено въздействие, употреба на символи и символни интерпретации, неочаквани мисловни обрати, иновативни форми и др. В подкрепа на тезата може да се използва научна аргументация - статистически данни, резултати от научни изследвания, рационални доказателства и др. Допустимо е и позоваването на личен опит, емоционална съпричастност, мнения на авторитети, конкретни примери и др. Всичко това следва да бъде интегрирано в избрана от автора композиционна структура. Най-често структурата на есето се състои от следните три композиционни елемента: увод, изложение и заключение, поставени в смислово и логично единство. </w:t>
      </w:r>
    </w:p>
    <w:p w:rsidR="00E90599" w:rsidRDefault="00E90599" w:rsidP="00E905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Заемането и аргументирането на определена позиция по значим обществен проблем изисква от автора умение за формиране и отстояване на собствена позиция, отговорност и етичност. В тази връзка, авторът може да използва размислите, идеите, оценките на предхождащи го автори, но задължително цитирайки коректно и изчерпателно съответните източници. </w:t>
      </w:r>
    </w:p>
    <w:p w:rsidR="00000D69" w:rsidRDefault="00000D69" w:rsidP="00E90599">
      <w:pPr>
        <w:pStyle w:val="Default"/>
        <w:rPr>
          <w:b/>
          <w:bCs/>
          <w:sz w:val="23"/>
          <w:szCs w:val="23"/>
          <w:lang w:val="en-US"/>
        </w:rPr>
      </w:pPr>
    </w:p>
    <w:p w:rsidR="00E90599" w:rsidRDefault="00E90599" w:rsidP="00E905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Есето трябва: </w:t>
      </w:r>
    </w:p>
    <w:p w:rsidR="00E90599" w:rsidRDefault="00E90599" w:rsidP="00E90599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да е написано на български език. </w:t>
      </w:r>
    </w:p>
    <w:p w:rsidR="00E90599" w:rsidRDefault="00E90599" w:rsidP="00E90599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да е в обем между 14 000 и 18 000 знака (</w:t>
      </w:r>
      <w:proofErr w:type="spellStart"/>
      <w:r>
        <w:rPr>
          <w:sz w:val="23"/>
          <w:szCs w:val="23"/>
        </w:rPr>
        <w:t>Characters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spaces</w:t>
      </w:r>
      <w:proofErr w:type="spellEnd"/>
      <w:r>
        <w:rPr>
          <w:sz w:val="23"/>
          <w:szCs w:val="23"/>
        </w:rPr>
        <w:t xml:space="preserve">) без източниците; </w:t>
      </w:r>
    </w:p>
    <w:p w:rsidR="00000D69" w:rsidRPr="00000D69" w:rsidRDefault="00E90599" w:rsidP="00000D69">
      <w:pPr>
        <w:pStyle w:val="Default"/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да е във формат .</w:t>
      </w:r>
      <w:proofErr w:type="spellStart"/>
      <w:r>
        <w:rPr>
          <w:sz w:val="23"/>
          <w:szCs w:val="23"/>
        </w:rPr>
        <w:t>doc</w:t>
      </w:r>
      <w:proofErr w:type="spellEnd"/>
      <w:r>
        <w:rPr>
          <w:sz w:val="23"/>
          <w:szCs w:val="23"/>
        </w:rPr>
        <w:t xml:space="preserve"> или .</w:t>
      </w:r>
      <w:proofErr w:type="spellStart"/>
      <w:r>
        <w:rPr>
          <w:sz w:val="23"/>
          <w:szCs w:val="23"/>
        </w:rPr>
        <w:t>docх</w:t>
      </w:r>
      <w:proofErr w:type="spellEnd"/>
      <w:r>
        <w:rPr>
          <w:sz w:val="23"/>
          <w:szCs w:val="23"/>
        </w:rPr>
        <w:t xml:space="preserve"> (Word 97-2010),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New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>/12, разстояние между редовете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D69">
        <w:rPr>
          <w:rFonts w:ascii="Times New Roman" w:hAnsi="Times New Roman" w:cs="Times New Roman"/>
          <w:color w:val="000000"/>
          <w:sz w:val="23"/>
          <w:szCs w:val="23"/>
        </w:rPr>
        <w:t xml:space="preserve">- 1.5 в приложения формуляр. </w:t>
      </w:r>
    </w:p>
    <w:p w:rsidR="00E90599" w:rsidRDefault="00E90599" w:rsidP="00E9059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  <w:lang w:val="en-US"/>
        </w:rPr>
        <w:t>.</w:t>
      </w:r>
      <w:r>
        <w:rPr>
          <w:sz w:val="23"/>
          <w:szCs w:val="23"/>
        </w:rPr>
        <w:t xml:space="preserve"> </w:t>
      </w:r>
    </w:p>
    <w:p w:rsidR="007F36AD" w:rsidRDefault="007F36AD"/>
    <w:sectPr w:rsidR="007F36AD" w:rsidSect="00964314">
      <w:pgSz w:w="11906" w:h="17338"/>
      <w:pgMar w:top="1560" w:right="783" w:bottom="1223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99"/>
    <w:rsid w:val="00000D69"/>
    <w:rsid w:val="007F36AD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dcterms:created xsi:type="dcterms:W3CDTF">2017-02-03T12:30:00Z</dcterms:created>
  <dcterms:modified xsi:type="dcterms:W3CDTF">2017-02-03T12:39:00Z</dcterms:modified>
</cp:coreProperties>
</file>